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0" w:rsidRDefault="00D42970" w:rsidP="00D42970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</w:pPr>
    </w:p>
    <w:p w:rsidR="00D42970" w:rsidRDefault="00D42970" w:rsidP="00D42970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>
        <w:rPr>
          <w:rFonts w:ascii="Roboto" w:eastAsia="Times New Roman" w:hAnsi="Roboto" w:cs="Times New Roman"/>
          <w:b/>
          <w:bCs/>
          <w:noProof/>
          <w:kern w:val="36"/>
          <w:sz w:val="48"/>
          <w:szCs w:val="48"/>
          <w:lang w:eastAsia="it-IT"/>
        </w:rPr>
        <w:drawing>
          <wp:inline distT="0" distB="0" distL="0" distR="0">
            <wp:extent cx="4229100" cy="552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 MATTINO.I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2970" w:rsidRPr="00D42970" w:rsidRDefault="00D42970" w:rsidP="00D42970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D42970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  <w:t>Cheslav</w:t>
      </w:r>
      <w:proofErr w:type="spellEnd"/>
      <w:r w:rsidRPr="00D42970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D42970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  <w:t>Singh</w:t>
      </w:r>
      <w:proofErr w:type="spellEnd"/>
      <w:r w:rsidRPr="00D42970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  <w:t xml:space="preserve"> in concerto a Napoli: un repertorio tra musica classica e jazz</w:t>
      </w:r>
    </w:p>
    <w:p w:rsidR="00D42970" w:rsidRPr="00D42970" w:rsidRDefault="00D42970" w:rsidP="00D42970">
      <w:pPr>
        <w:spacing w:after="0" w:line="240" w:lineRule="auto"/>
        <w:textAlignment w:val="baseline"/>
        <w:rPr>
          <w:rFonts w:ascii="Arial" w:eastAsia="Times New Roman" w:hAnsi="Arial" w:cs="Arial"/>
          <w:caps/>
          <w:sz w:val="24"/>
          <w:szCs w:val="24"/>
          <w:lang w:eastAsia="it-IT"/>
        </w:rPr>
      </w:pPr>
      <w:hyperlink r:id="rId6" w:history="1">
        <w:r w:rsidRPr="00D42970">
          <w:rPr>
            <w:rFonts w:ascii="inherit" w:eastAsia="Times New Roman" w:hAnsi="inherit" w:cs="Arial"/>
            <w:caps/>
            <w:color w:val="2A2A2A"/>
            <w:sz w:val="24"/>
            <w:szCs w:val="24"/>
            <w:u w:val="single"/>
            <w:bdr w:val="none" w:sz="0" w:space="0" w:color="auto" w:frame="1"/>
            <w:lang w:eastAsia="it-IT"/>
          </w:rPr>
          <w:t>NAPOLI SMART</w:t>
        </w:r>
      </w:hyperlink>
      <w:r w:rsidRPr="00D42970">
        <w:rPr>
          <w:rFonts w:ascii="Arial" w:eastAsia="Times New Roman" w:hAnsi="Arial" w:cs="Arial"/>
          <w:caps/>
          <w:sz w:val="24"/>
          <w:szCs w:val="24"/>
          <w:lang w:eastAsia="it-IT"/>
        </w:rPr>
        <w:t> &gt; </w:t>
      </w:r>
      <w:hyperlink r:id="rId7" w:history="1">
        <w:r w:rsidRPr="00D42970">
          <w:rPr>
            <w:rFonts w:ascii="inherit" w:eastAsia="Times New Roman" w:hAnsi="inherit" w:cs="Arial"/>
            <w:caps/>
            <w:color w:val="2A2A2A"/>
            <w:sz w:val="24"/>
            <w:szCs w:val="24"/>
            <w:u w:val="single"/>
            <w:bdr w:val="none" w:sz="0" w:space="0" w:color="auto" w:frame="1"/>
            <w:lang w:eastAsia="it-IT"/>
          </w:rPr>
          <w:t>MUSICA</w:t>
        </w:r>
      </w:hyperlink>
    </w:p>
    <w:p w:rsidR="00D42970" w:rsidRPr="00D42970" w:rsidRDefault="00D42970" w:rsidP="00D4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i/>
          <w:iCs/>
          <w:color w:val="605F5F"/>
          <w:sz w:val="24"/>
          <w:szCs w:val="24"/>
          <w:bdr w:val="none" w:sz="0" w:space="0" w:color="auto" w:frame="1"/>
          <w:lang w:eastAsia="it-IT"/>
        </w:rPr>
        <w:t>Lunedì 30 Maggio 2022</w:t>
      </w:r>
      <w:r w:rsidRPr="00D429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6B136D" wp14:editId="6C88F792">
            <wp:extent cx="6286500" cy="2171700"/>
            <wp:effectExtent l="0" t="0" r="0" b="0"/>
            <wp:docPr id="24" name="Immagine 13" descr="Cheslav Singh in concerto a Napoli: un repertorio tra musica classica e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eslav Singh in concerto a Napoli: un repertorio tra musica classica e jaz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70" w:rsidRPr="00D42970" w:rsidRDefault="00D42970" w:rsidP="00D42970">
      <w:pPr>
        <w:numPr>
          <w:ilvl w:val="0"/>
          <w:numId w:val="1"/>
        </w:numPr>
        <w:shd w:val="clear" w:color="auto" w:fill="BBBBBB"/>
        <w:spacing w:beforeAutospacing="1" w:after="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D42970" w:rsidRPr="00D42970" w:rsidRDefault="00D42970" w:rsidP="00D42970">
      <w:pPr>
        <w:numPr>
          <w:ilvl w:val="0"/>
          <w:numId w:val="1"/>
        </w:numPr>
        <w:shd w:val="clear" w:color="auto" w:fill="3B5998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D42970" w:rsidRPr="00D42970" w:rsidRDefault="00D42970" w:rsidP="00D42970">
      <w:pPr>
        <w:numPr>
          <w:ilvl w:val="0"/>
          <w:numId w:val="1"/>
        </w:numPr>
        <w:shd w:val="clear" w:color="auto" w:fill="1DA1F2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D42970" w:rsidRPr="00D42970" w:rsidRDefault="00D42970" w:rsidP="00D42970">
      <w:pPr>
        <w:numPr>
          <w:ilvl w:val="0"/>
          <w:numId w:val="1"/>
        </w:numPr>
        <w:shd w:val="clear" w:color="auto" w:fill="424242"/>
        <w:spacing w:before="100" w:beforeAutospacing="1" w:after="100" w:afterAutospacing="1" w:line="510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it-IT"/>
        </w:rPr>
      </w:pP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Mercoledì 1 giugno alle 19:30 in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Villa Pignatelli 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nuovo appuntamento di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“Musica in Villa”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tradizionale rassegna musicale del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maggio della musica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in collaborazione con la direzione regionale musei Campania, in programma dal 19 maggio al 26 giugno. Protagonista della serata 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Cheslav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Singh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pianista canadese estremamente eclettico che negli anni ha sviluppato una grande passione per la musica indiana e per il repertorio contemporaneo.</w:t>
      </w:r>
    </w:p>
    <w:p w:rsidR="00D42970" w:rsidRPr="00D42970" w:rsidRDefault="00D42970" w:rsidP="00D429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3E75"/>
          <w:sz w:val="24"/>
          <w:szCs w:val="24"/>
          <w:lang w:eastAsia="it-IT"/>
        </w:rPr>
      </w:pP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Singh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vive a Londra e vanta un’esperienza internazionale importante come solista e come didatta. Si è esibito con gran successo sui palcoscenici di numerose capitali musicali come Roma, New York, Parigi, Toronto, dove ha proposto repertori molto diversi,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da Beethoven al free jazz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Il suo fascino artistico è nella capacità di offrire al pubblico generi musicali diversi con la stessa intensità.</w:t>
      </w: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 2011 si occupa attivamente di musica contemporanea, avendo co-fondato il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gruppo audiovisivo “a=b=x=y”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E in questo ambito, ha anche composto numerosi lavori, dando vita alla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fondazione “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Our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'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PL'ace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attraverso la quale cura un festival audiovisivo internazionale che si svolge ogni anno in Polonia.</w:t>
      </w:r>
    </w:p>
    <w:p w:rsidR="00D42970" w:rsidRPr="00D42970" w:rsidRDefault="00D42970" w:rsidP="00D429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3E75"/>
          <w:sz w:val="24"/>
          <w:szCs w:val="24"/>
          <w:u w:val="single"/>
          <w:bdr w:val="none" w:sz="0" w:space="0" w:color="auto" w:frame="1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begin"/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instrText xml:space="preserve"> HYPERLINK "https://ad.doubleclick.net/ddm/trackclk/N996173.2206113OUTBRAIN.IT/B27781282.336514588;dc_trk_aid=528337821;dc_trk_cid=137642310;dc_lat=;dc_rdid=;tag_for_child_directed_treatment=;tfua=;ltd=?obOrigUrl=true" \t "_blank" </w:instrTex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separate"/>
      </w:r>
    </w:p>
    <w:p w:rsidR="00D42970" w:rsidRPr="00D42970" w:rsidRDefault="00D42970" w:rsidP="00D4297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noProof/>
          <w:color w:val="003E75"/>
          <w:sz w:val="24"/>
          <w:szCs w:val="24"/>
          <w:bdr w:val="none" w:sz="0" w:space="0" w:color="auto" w:frame="1"/>
          <w:lang w:eastAsia="it-IT"/>
        </w:rPr>
        <w:lastRenderedPageBreak/>
        <mc:AlternateContent>
          <mc:Choice Requires="wps">
            <w:drawing>
              <wp:inline distT="0" distB="0" distL="0" distR="0" wp14:anchorId="2821BB2C" wp14:editId="06A72D2F">
                <wp:extent cx="304800" cy="304800"/>
                <wp:effectExtent l="0" t="0" r="0" b="0"/>
                <wp:docPr id="14" name="AutoShape 23" descr="Scegli Oggi due anni di tranquillità con Enel Energi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58E49" id="AutoShape 23" o:spid="_x0000_s1026" alt="Scegli Oggi due anni di tranquillità con Enel Energia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iV5AIAAPkFAAAOAAAAZHJzL2Uyb0RvYy54bWysVEtu2zAQ3RfoHQjuZX1CO5YQOUgsqyiQ&#10;NgHSHoCWKImoRKokbTktepfepRfrkLIdO9kUbbUghhzqzZuZx7m63nUt2jKluRQpDicBRkwUsuSi&#10;TvHnT7k3x0gbKkraSsFS/MQ0vl68fXM19AmLZCPbkikEIEInQ5/ixpg+8X1dNKyjeiJ7JsBZSdVR&#10;A1tV+6WiA6B3rR8FwcwfpCp7JQumNZxmoxMvHH5VscLcV5VmBrUpBm7Grcqta7v6iyua1Ir2DS/2&#10;NOhfsOgoFxD0CJVRQ9FG8VdQHS+U1LIyk0J2vqwqXjCXA2QTBi+yeWxoz1wuUBzdH8uk/x9s8XH7&#10;oBAvoXcEI0E76NHNxkgXGkUXGJVMF1Cwx4LVLUf3dc1RuWGICgEGR0ZR8XXD25abXz9RIQVaCdba&#10;RdWcTmyBh14nEOexf1C2RLq/k8UXjYRcNlTU7Eb30CYgAPEPR0rJoWG0hExDC+GfYdiNBjS0Hj7I&#10;EhhTYOzKv6tUZ2NAYdHOdfnp2GW2M6iAw4uAzAPQQgGuvW0j0OTwc6+0ecdkh6yRYgXsHDjd3mkz&#10;Xj1csbGEzCF9OKdJK84OAHM8gdDwq/VZEk4X3+MgXs1Xc+KRaLbySJBl3k2+JN4sDy+n2UW2XGbh&#10;Dxs3JEnDy5IJG+ag0ZD8mQb2r2VU11GlWra8tHCWklb1etkqtKXwRnL3uZKD5/maf07D1QtyeZFS&#10;GJHgNoq9fDa/9EhOpl58Gcy9IIxv41lAYpLl5yndccH+PSU0pDieRlPXpRPSL3IL3Pc6N5p03MAU&#10;anmXYpAGfPYSTawCV6J0tqG8He2TUlj6z6WAdh8a7fRqJTqqfy3LJ5CrkiAnUB7MSzAaqb5hNMDs&#10;SbH+uqGKYdS+FyD5OCTEDiu3IdPLCDbq1LM+9VBRAFSKDYZHac2lGQfcple8biBS6AojpH3YFXcS&#10;tk9oZLV/XDBfXCb7WWgH2One3Xqe2I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OWWJXkAgAA+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42970">
        <w:rPr>
          <w:rFonts w:ascii="Arial" w:eastAsia="Times New Roman" w:hAnsi="Arial" w:cs="Arial"/>
          <w:color w:val="FFFFFF"/>
          <w:sz w:val="24"/>
          <w:szCs w:val="24"/>
          <w:u w:val="single"/>
          <w:bdr w:val="none" w:sz="0" w:space="0" w:color="auto" w:frame="1"/>
          <w:shd w:val="clear" w:color="auto" w:fill="666666"/>
          <w:lang w:eastAsia="it-IT"/>
        </w:rPr>
        <w:t>AD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Scegli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 xml:space="preserve"> Oggi due anni di tranquillità con Enel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Energia.</w:t>
      </w:r>
      <w:r w:rsidRPr="00D42970">
        <w:rPr>
          <w:rFonts w:ascii="Arial" w:eastAsia="Times New Roman" w:hAnsi="Arial" w:cs="Arial"/>
          <w:color w:val="006699"/>
          <w:sz w:val="24"/>
          <w:szCs w:val="24"/>
          <w:u w:val="single"/>
          <w:bdr w:val="none" w:sz="0" w:space="0" w:color="auto" w:frame="1"/>
          <w:shd w:val="clear" w:color="auto" w:fill="D7E0ED"/>
          <w:lang w:eastAsia="it-IT"/>
        </w:rPr>
        <w:t>Enel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end"/>
      </w:r>
      <w:proofErr w:type="spellEnd"/>
    </w:p>
    <w:p w:rsidR="00D42970" w:rsidRPr="00D42970" w:rsidRDefault="00D42970" w:rsidP="00D4297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42970" w:rsidRDefault="00D42970" w:rsidP="00D4297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molto attivo nella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ricerca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di tecniche di esecuzione estese al confine tra musica acustica ed elettronica. Inoltre, suona l'organo ed è un esperto di sistemi di accordatura. Ma non solo.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Singh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è dedicato anche allo studio di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Gurbāṇī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Saṅgīta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la più antica tradizione sopravvissuta della musica classica indiana, avendo avuto la fortuna di poter lavorare con e per il suo esponente principale, 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Bhai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Baldeep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Singh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proofErr w:type="spellEnd"/>
    </w:p>
    <w:p w:rsidR="00D42970" w:rsidRPr="00D42970" w:rsidRDefault="00D42970" w:rsidP="00D4297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Maggio regalerà un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programma classico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ma non usuale, suonando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“La 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cathédrale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engloutie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dai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Préludes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pianoforte, un brano di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Claude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Debussy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che evoca l’emersione dalle acque della cattedrale della mitica isola di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Ys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in Bretagna, che secondo una leggenda sarebbe stata fatta sprofondare dagli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dèi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la malvagità dei suoi abitanti e sarebbe riemersa dalle acque, ogni giorno all'alba, al suono dell'organo, per poi inabissarsi ancora.</w:t>
      </w: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seguire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“Morte di Isotta”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s447 trascrizione per pianoforte dal “Tristano e Isotta”, che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Franz Liszt 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scrisse nel 1858, due anni dopo la prima rappresentazione dell’opera. E ancora Il bellissimo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“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Vers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L </w:t>
      </w:r>
      <w:proofErr w:type="spellStart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flamme</w:t>
      </w:r>
      <w:proofErr w:type="spellEnd"/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poema per pianoforte di Aleksandr </w:t>
      </w:r>
      <w:proofErr w:type="spellStart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Skrjabin</w:t>
      </w:r>
      <w:proofErr w:type="spellEnd"/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in cui l’autore evoca in maniera sublime il crepitio del fuoco.</w:t>
      </w: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concluderà la sua esibizione con la </w:t>
      </w:r>
      <w:r w:rsidRPr="00D4297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sonata n. 32 in do minore op. 111 di Ludwig van Beethoven </w:t>
      </w:r>
      <w:r w:rsidRPr="00D429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considerata il testamento dell’autore per quanto riguarda la sonata, trasformata da genere di pubblico consumo in astratta meditazione personale.</w:t>
      </w:r>
    </w:p>
    <w:p w:rsidR="00D42970" w:rsidRPr="00D42970" w:rsidRDefault="00D42970" w:rsidP="00D42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297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© RIPRODUZIONE RISERVATA</w:t>
      </w:r>
    </w:p>
    <w:p w:rsidR="0080411B" w:rsidRDefault="0080411B"/>
    <w:sectPr w:rsidR="0080411B" w:rsidSect="00DD428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316DC"/>
    <w:multiLevelType w:val="multilevel"/>
    <w:tmpl w:val="3A12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0"/>
    <w:rsid w:val="0080411B"/>
    <w:rsid w:val="00D42970"/>
    <w:rsid w:val="00D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E645-EC92-45BD-8AAF-8DD4A4AF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3179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6515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7927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2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7960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8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0981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9795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925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7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5657">
                                          <w:marLeft w:val="112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6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EEEEEE"/>
                            <w:left w:val="none" w:sz="0" w:space="0" w:color="auto"/>
                            <w:bottom w:val="single" w:sz="6" w:space="11" w:color="EEEEEE"/>
                            <w:right w:val="none" w:sz="0" w:space="0" w:color="auto"/>
                          </w:divBdr>
                          <w:divsChild>
                            <w:div w:id="7875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8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45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EEEEE"/>
                                    <w:left w:val="single" w:sz="6" w:space="8" w:color="EEEEEE"/>
                                    <w:bottom w:val="single" w:sz="6" w:space="8" w:color="EEEEEE"/>
                                    <w:right w:val="single" w:sz="6" w:space="8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7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9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ilmattino.it/napolismart/mus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mattino.it/napolismar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2022-06-04T09:36:00Z</dcterms:created>
  <dcterms:modified xsi:type="dcterms:W3CDTF">2022-06-04T09:41:00Z</dcterms:modified>
</cp:coreProperties>
</file>